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D3" w:rsidRPr="004A6BD9" w:rsidRDefault="00E30BD3" w:rsidP="00E3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D9">
        <w:rPr>
          <w:rFonts w:ascii="Times New Roman" w:hAnsi="Times New Roman" w:cs="Times New Roman"/>
          <w:b/>
          <w:sz w:val="28"/>
          <w:szCs w:val="28"/>
        </w:rPr>
        <w:t>Тернопільська загальноосвітня школа І-ІІІ ст.. №14 ім. Б.Лепкого Тернопільської міської ради Тернопільської області</w:t>
      </w:r>
    </w:p>
    <w:p w:rsidR="00E30BD3" w:rsidRPr="004A6BD9" w:rsidRDefault="00E30BD3" w:rsidP="00E3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D9"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E30BD3" w:rsidRPr="004A6BD9" w:rsidRDefault="00E30BD3" w:rsidP="00E30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BD9">
        <w:rPr>
          <w:rFonts w:ascii="Times New Roman" w:hAnsi="Times New Roman" w:cs="Times New Roman"/>
          <w:sz w:val="28"/>
          <w:szCs w:val="28"/>
        </w:rPr>
        <w:t>технічних і якісних характеристик закупівлі розміру бюджетного призначення, очікуваної вартості предмета закупівлі</w:t>
      </w:r>
    </w:p>
    <w:p w:rsidR="00E30BD3" w:rsidRPr="004A6BD9" w:rsidRDefault="00E30BD3" w:rsidP="00E30B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BD9">
        <w:rPr>
          <w:rFonts w:ascii="Times New Roman" w:hAnsi="Times New Roman" w:cs="Times New Roman"/>
          <w:sz w:val="28"/>
          <w:szCs w:val="28"/>
        </w:rPr>
        <w:t>(</w:t>
      </w:r>
      <w:r w:rsidRPr="004A6BD9">
        <w:rPr>
          <w:rFonts w:ascii="Times New Roman" w:hAnsi="Times New Roman" w:cs="Times New Roman"/>
          <w:i/>
          <w:sz w:val="28"/>
          <w:szCs w:val="28"/>
        </w:rPr>
        <w:t>оприлюднюється на виконання постанови Кабінету Міністрів України №710 від 11.10.2016 р. «Про ефективне використання державних коштів» (зі змінами))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6828"/>
      </w:tblGrid>
      <w:tr w:rsidR="00C961A3" w:rsidRPr="004A6BD9" w:rsidTr="006E3B25">
        <w:trPr>
          <w:trHeight w:val="828"/>
        </w:trPr>
        <w:tc>
          <w:tcPr>
            <w:tcW w:w="2802" w:type="dxa"/>
          </w:tcPr>
          <w:p w:rsidR="00C961A3" w:rsidRPr="004A6BD9" w:rsidRDefault="00873F9B" w:rsidP="00873F9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A6BD9">
              <w:rPr>
                <w:b/>
                <w:spacing w:val="-2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828" w:type="dxa"/>
          </w:tcPr>
          <w:p w:rsidR="00C961A3" w:rsidRPr="004A6BD9" w:rsidRDefault="00E30BD3" w:rsidP="00873F9B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>UA-2025-08-14-012342-a</w:t>
            </w:r>
          </w:p>
        </w:tc>
      </w:tr>
      <w:tr w:rsidR="00C961A3" w:rsidRPr="004A6BD9" w:rsidTr="006E3B25">
        <w:trPr>
          <w:trHeight w:val="635"/>
        </w:trPr>
        <w:tc>
          <w:tcPr>
            <w:tcW w:w="2802" w:type="dxa"/>
          </w:tcPr>
          <w:p w:rsidR="00C961A3" w:rsidRPr="004A6BD9" w:rsidRDefault="00873F9B" w:rsidP="00873F9B">
            <w:pPr>
              <w:pStyle w:val="TableParagraph"/>
              <w:tabs>
                <w:tab w:val="left" w:pos="1713"/>
              </w:tabs>
              <w:ind w:left="0"/>
              <w:rPr>
                <w:b/>
                <w:sz w:val="28"/>
                <w:szCs w:val="28"/>
              </w:rPr>
            </w:pPr>
            <w:r w:rsidRPr="004A6BD9">
              <w:rPr>
                <w:b/>
                <w:spacing w:val="-2"/>
                <w:sz w:val="28"/>
                <w:szCs w:val="28"/>
              </w:rPr>
              <w:t>Назва</w:t>
            </w:r>
            <w:r w:rsidR="004A6BD9">
              <w:rPr>
                <w:b/>
                <w:sz w:val="28"/>
                <w:szCs w:val="28"/>
              </w:rPr>
              <w:t xml:space="preserve"> </w:t>
            </w:r>
            <w:r w:rsidRPr="004A6BD9">
              <w:rPr>
                <w:b/>
                <w:spacing w:val="-2"/>
                <w:sz w:val="28"/>
                <w:szCs w:val="28"/>
              </w:rPr>
              <w:t>предмета закупівлі</w:t>
            </w:r>
          </w:p>
        </w:tc>
        <w:tc>
          <w:tcPr>
            <w:tcW w:w="6828" w:type="dxa"/>
          </w:tcPr>
          <w:p w:rsidR="00C961A3" w:rsidRPr="004A6BD9" w:rsidRDefault="00E30BD3" w:rsidP="00873F9B">
            <w:pPr>
              <w:pStyle w:val="TableParagraph"/>
              <w:ind w:left="0"/>
              <w:rPr>
                <w:sz w:val="28"/>
                <w:szCs w:val="28"/>
              </w:rPr>
            </w:pPr>
            <w:hyperlink r:id="rId5" w:history="1">
              <w:r w:rsidRPr="004A6BD9">
                <w:rPr>
                  <w:sz w:val="28"/>
                  <w:szCs w:val="28"/>
                </w:rPr>
                <w:t>32320000-2</w:t>
              </w:r>
              <w:r w:rsidRPr="004A6BD9">
                <w:rPr>
                  <w:sz w:val="28"/>
                  <w:szCs w:val="28"/>
                </w:rPr>
                <w:br/>
                <w:t>Телевізійне й аудіовізуальне обладнання</w:t>
              </w:r>
            </w:hyperlink>
            <w:r w:rsidR="004A6BD9">
              <w:rPr>
                <w:sz w:val="28"/>
                <w:szCs w:val="28"/>
              </w:rPr>
              <w:t xml:space="preserve"> (мультимедійне обладнання)</w:t>
            </w:r>
          </w:p>
        </w:tc>
      </w:tr>
      <w:tr w:rsidR="00C961A3" w:rsidRPr="004A6BD9" w:rsidTr="004A6BD9">
        <w:trPr>
          <w:trHeight w:val="1682"/>
        </w:trPr>
        <w:tc>
          <w:tcPr>
            <w:tcW w:w="2802" w:type="dxa"/>
          </w:tcPr>
          <w:p w:rsidR="00C961A3" w:rsidRPr="004A6BD9" w:rsidRDefault="00873F9B" w:rsidP="00873F9B">
            <w:pPr>
              <w:pStyle w:val="TableParagraph"/>
              <w:tabs>
                <w:tab w:val="left" w:pos="1416"/>
                <w:tab w:val="left" w:pos="1884"/>
              </w:tabs>
              <w:ind w:left="0"/>
              <w:rPr>
                <w:b/>
                <w:sz w:val="28"/>
                <w:szCs w:val="28"/>
              </w:rPr>
            </w:pPr>
            <w:r w:rsidRPr="004A6BD9">
              <w:rPr>
                <w:b/>
                <w:spacing w:val="-2"/>
                <w:sz w:val="28"/>
                <w:szCs w:val="28"/>
              </w:rPr>
              <w:t>Обґрунтування технічних</w:t>
            </w:r>
            <w:r w:rsidR="006E3B25" w:rsidRPr="004A6BD9">
              <w:rPr>
                <w:b/>
                <w:sz w:val="28"/>
                <w:szCs w:val="28"/>
              </w:rPr>
              <w:t xml:space="preserve"> </w:t>
            </w:r>
            <w:r w:rsidRPr="004A6BD9">
              <w:rPr>
                <w:b/>
                <w:spacing w:val="-6"/>
                <w:sz w:val="28"/>
                <w:szCs w:val="28"/>
              </w:rPr>
              <w:t>та</w:t>
            </w:r>
            <w:r w:rsidR="004A6BD9">
              <w:rPr>
                <w:b/>
                <w:sz w:val="28"/>
                <w:szCs w:val="28"/>
              </w:rPr>
              <w:t xml:space="preserve"> </w:t>
            </w:r>
            <w:r w:rsidRPr="004A6BD9">
              <w:rPr>
                <w:b/>
                <w:spacing w:val="-2"/>
                <w:sz w:val="28"/>
                <w:szCs w:val="28"/>
              </w:rPr>
              <w:t>якісних характеристик</w:t>
            </w:r>
          </w:p>
          <w:p w:rsidR="00C961A3" w:rsidRPr="004A6BD9" w:rsidRDefault="00873F9B" w:rsidP="00873F9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A6BD9">
              <w:rPr>
                <w:b/>
                <w:sz w:val="28"/>
                <w:szCs w:val="28"/>
              </w:rPr>
              <w:t>предмета</w:t>
            </w:r>
            <w:r w:rsidRPr="004A6BD9">
              <w:rPr>
                <w:b/>
                <w:spacing w:val="-2"/>
                <w:sz w:val="28"/>
                <w:szCs w:val="28"/>
              </w:rPr>
              <w:t xml:space="preserve"> закупівлі</w:t>
            </w:r>
          </w:p>
        </w:tc>
        <w:tc>
          <w:tcPr>
            <w:tcW w:w="6828" w:type="dxa"/>
          </w:tcPr>
          <w:p w:rsidR="004A6BD9" w:rsidRPr="004A6BD9" w:rsidRDefault="004A6BD9" w:rsidP="004A6BD9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 xml:space="preserve">З метою підвищення якості освітнього процесу, забезпечення сучасними цифровими інструментами для навчання та управління, а також відповідно до пріоритетів програми </w:t>
            </w:r>
            <w:proofErr w:type="spellStart"/>
            <w:r w:rsidRPr="004A6BD9">
              <w:rPr>
                <w:rStyle w:val="a7"/>
                <w:sz w:val="28"/>
                <w:szCs w:val="28"/>
              </w:rPr>
              <w:t>Ukraine</w:t>
            </w:r>
            <w:proofErr w:type="spellEnd"/>
            <w:r w:rsidRPr="004A6BD9">
              <w:rPr>
                <w:rStyle w:val="a7"/>
                <w:sz w:val="28"/>
                <w:szCs w:val="28"/>
              </w:rPr>
              <w:t xml:space="preserve"> </w:t>
            </w:r>
            <w:proofErr w:type="spellStart"/>
            <w:r w:rsidRPr="004A6BD9">
              <w:rPr>
                <w:rStyle w:val="a7"/>
                <w:sz w:val="28"/>
                <w:szCs w:val="28"/>
              </w:rPr>
              <w:t>Facility</w:t>
            </w:r>
            <w:proofErr w:type="spellEnd"/>
            <w:r w:rsidRPr="004A6BD9">
              <w:rPr>
                <w:sz w:val="28"/>
                <w:szCs w:val="28"/>
              </w:rPr>
              <w:t xml:space="preserve">, виникла потреба у закупівлі </w:t>
            </w:r>
            <w:r>
              <w:rPr>
                <w:sz w:val="28"/>
                <w:szCs w:val="28"/>
              </w:rPr>
              <w:t>мультимедійного обладнання</w:t>
            </w:r>
            <w:r w:rsidRPr="004A6BD9">
              <w:rPr>
                <w:sz w:val="28"/>
                <w:szCs w:val="28"/>
              </w:rPr>
              <w:t xml:space="preserve"> для закладу освіти/установи.</w:t>
            </w:r>
          </w:p>
          <w:p w:rsidR="004A6BD9" w:rsidRPr="004A6BD9" w:rsidRDefault="004A6BD9" w:rsidP="004A6BD9">
            <w:pPr>
              <w:pStyle w:val="a6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4A6BD9">
              <w:rPr>
                <w:sz w:val="28"/>
                <w:szCs w:val="28"/>
              </w:rPr>
              <w:t>Муль</w:t>
            </w:r>
            <w:r w:rsidR="001D0648">
              <w:rPr>
                <w:sz w:val="28"/>
                <w:szCs w:val="28"/>
              </w:rPr>
              <w:t>ти</w:t>
            </w:r>
            <w:r w:rsidRPr="004A6BD9">
              <w:rPr>
                <w:sz w:val="28"/>
                <w:szCs w:val="28"/>
              </w:rPr>
              <w:t>борди</w:t>
            </w:r>
            <w:proofErr w:type="spellEnd"/>
            <w:r w:rsidRPr="004A6BD9">
              <w:rPr>
                <w:sz w:val="28"/>
                <w:szCs w:val="28"/>
              </w:rPr>
              <w:t xml:space="preserve"> (інтерактивні панелі) дозволять: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afterAutospacing="0"/>
              <w:ind w:left="0" w:firstLine="360"/>
              <w:rPr>
                <w:sz w:val="28"/>
                <w:szCs w:val="28"/>
              </w:rPr>
            </w:pPr>
            <w:r w:rsidRPr="004A6BD9">
              <w:rPr>
                <w:rStyle w:val="a7"/>
                <w:sz w:val="28"/>
                <w:szCs w:val="28"/>
              </w:rPr>
              <w:t>Модернізувати освітній простір</w:t>
            </w:r>
            <w:r w:rsidRPr="004A6BD9">
              <w:rPr>
                <w:sz w:val="28"/>
                <w:szCs w:val="28"/>
              </w:rPr>
              <w:t xml:space="preserve"> – створити інтерактивні умови для навчання, які відповідають європейським стандартам.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afterAutospacing="0"/>
              <w:ind w:left="0" w:firstLine="360"/>
              <w:rPr>
                <w:sz w:val="28"/>
                <w:szCs w:val="28"/>
              </w:rPr>
            </w:pPr>
            <w:r w:rsidRPr="004A6BD9">
              <w:rPr>
                <w:rStyle w:val="a7"/>
                <w:sz w:val="28"/>
                <w:szCs w:val="28"/>
              </w:rPr>
              <w:t xml:space="preserve">Забезпечити </w:t>
            </w:r>
            <w:proofErr w:type="spellStart"/>
            <w:r w:rsidRPr="004A6BD9">
              <w:rPr>
                <w:rStyle w:val="a7"/>
                <w:sz w:val="28"/>
                <w:szCs w:val="28"/>
              </w:rPr>
              <w:t>інклюзивність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мульти</w:t>
            </w:r>
            <w:r w:rsidRPr="004A6BD9">
              <w:rPr>
                <w:sz w:val="28"/>
                <w:szCs w:val="28"/>
              </w:rPr>
              <w:t>борди</w:t>
            </w:r>
            <w:proofErr w:type="spellEnd"/>
            <w:r w:rsidRPr="004A6BD9">
              <w:rPr>
                <w:sz w:val="28"/>
                <w:szCs w:val="28"/>
              </w:rPr>
              <w:t xml:space="preserve"> підтримують адаптацію навчальних матеріалів для дітей з особливими освітніми потребами, спрощують сприйняття інформації.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1"/>
              </w:numPr>
              <w:tabs>
                <w:tab w:val="clear" w:pos="720"/>
              </w:tabs>
              <w:spacing w:after="0" w:afterAutospacing="0"/>
              <w:ind w:left="0" w:firstLine="360"/>
              <w:rPr>
                <w:sz w:val="28"/>
                <w:szCs w:val="28"/>
              </w:rPr>
            </w:pPr>
            <w:r w:rsidRPr="004A6BD9">
              <w:rPr>
                <w:rStyle w:val="a7"/>
                <w:sz w:val="28"/>
                <w:szCs w:val="28"/>
              </w:rPr>
              <w:t>Розширити можливості дистанційного та змішаного навчання</w:t>
            </w:r>
            <w:r w:rsidRPr="004A6BD9">
              <w:rPr>
                <w:sz w:val="28"/>
                <w:szCs w:val="28"/>
              </w:rPr>
              <w:t xml:space="preserve"> – пристрої інтегруються з програмним забезпеченням для </w:t>
            </w:r>
            <w:proofErr w:type="spellStart"/>
            <w:r w:rsidRPr="004A6BD9">
              <w:rPr>
                <w:sz w:val="28"/>
                <w:szCs w:val="28"/>
              </w:rPr>
              <w:t>відеоконференцій</w:t>
            </w:r>
            <w:proofErr w:type="spellEnd"/>
            <w:r w:rsidRPr="004A6BD9">
              <w:rPr>
                <w:sz w:val="28"/>
                <w:szCs w:val="28"/>
              </w:rPr>
              <w:t xml:space="preserve">, </w:t>
            </w:r>
            <w:proofErr w:type="spellStart"/>
            <w:r w:rsidRPr="004A6BD9"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A6B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A6BD9">
              <w:rPr>
                <w:sz w:val="28"/>
                <w:szCs w:val="28"/>
              </w:rPr>
              <w:t>платформами, що відповідає актуальним викликам воєнного часу.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afterAutospacing="0"/>
              <w:ind w:left="0" w:firstLine="360"/>
              <w:rPr>
                <w:sz w:val="28"/>
                <w:szCs w:val="28"/>
              </w:rPr>
            </w:pPr>
            <w:r w:rsidRPr="004A6BD9">
              <w:rPr>
                <w:rStyle w:val="a7"/>
                <w:sz w:val="28"/>
                <w:szCs w:val="28"/>
              </w:rPr>
              <w:t>Підвищити ефективність роботи педагогічних працівників</w:t>
            </w:r>
            <w:r w:rsidRPr="004A6BD9">
              <w:rPr>
                <w:sz w:val="28"/>
                <w:szCs w:val="28"/>
              </w:rPr>
              <w:t xml:space="preserve"> – </w:t>
            </w:r>
            <w:proofErr w:type="spellStart"/>
            <w:r w:rsidRPr="004A6BD9">
              <w:rPr>
                <w:sz w:val="28"/>
                <w:szCs w:val="28"/>
              </w:rPr>
              <w:t>мульт</w:t>
            </w:r>
            <w:r w:rsidR="001D0648">
              <w:rPr>
                <w:sz w:val="28"/>
                <w:szCs w:val="28"/>
              </w:rPr>
              <w:t>и</w:t>
            </w:r>
            <w:r w:rsidRPr="004A6BD9">
              <w:rPr>
                <w:sz w:val="28"/>
                <w:szCs w:val="28"/>
              </w:rPr>
              <w:t>борди</w:t>
            </w:r>
            <w:proofErr w:type="spellEnd"/>
            <w:r w:rsidRPr="004A6BD9">
              <w:rPr>
                <w:sz w:val="28"/>
                <w:szCs w:val="28"/>
              </w:rPr>
              <w:t xml:space="preserve"> мають вбудовані додатки для створення інтерактивних презентацій, візуалізації матеріалу, збереження й обміну напрацюваннями.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afterAutospacing="0"/>
              <w:ind w:left="0" w:firstLine="284"/>
              <w:rPr>
                <w:sz w:val="28"/>
                <w:szCs w:val="28"/>
              </w:rPr>
            </w:pPr>
            <w:r w:rsidRPr="004A6BD9">
              <w:rPr>
                <w:rStyle w:val="a7"/>
                <w:sz w:val="28"/>
                <w:szCs w:val="28"/>
              </w:rPr>
              <w:t>Сприяти цифровій трансформації освіти та управління</w:t>
            </w:r>
            <w:r w:rsidRPr="004A6BD9">
              <w:rPr>
                <w:sz w:val="28"/>
                <w:szCs w:val="28"/>
              </w:rPr>
              <w:t xml:space="preserve"> – використання сучасних технологій узгоджується з державними стратегічними документами щодо </w:t>
            </w:r>
            <w:proofErr w:type="spellStart"/>
            <w:r w:rsidRPr="004A6BD9">
              <w:rPr>
                <w:sz w:val="28"/>
                <w:szCs w:val="28"/>
              </w:rPr>
              <w:t>діджиталізації</w:t>
            </w:r>
            <w:proofErr w:type="spellEnd"/>
            <w:r w:rsidRPr="004A6BD9">
              <w:rPr>
                <w:sz w:val="28"/>
                <w:szCs w:val="28"/>
              </w:rPr>
              <w:t>.</w:t>
            </w:r>
          </w:p>
          <w:p w:rsidR="004A6BD9" w:rsidRPr="004A6BD9" w:rsidRDefault="004A6BD9" w:rsidP="004A6BD9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 xml:space="preserve">Закупівля </w:t>
            </w:r>
            <w:proofErr w:type="spellStart"/>
            <w:r w:rsidRPr="004A6BD9">
              <w:rPr>
                <w:sz w:val="28"/>
                <w:szCs w:val="28"/>
              </w:rPr>
              <w:t>мульт</w:t>
            </w:r>
            <w:r w:rsidR="001D0648">
              <w:rPr>
                <w:sz w:val="28"/>
                <w:szCs w:val="28"/>
              </w:rPr>
              <w:t>и</w:t>
            </w:r>
            <w:r w:rsidRPr="004A6BD9">
              <w:rPr>
                <w:sz w:val="28"/>
                <w:szCs w:val="28"/>
              </w:rPr>
              <w:t>бордів</w:t>
            </w:r>
            <w:proofErr w:type="spellEnd"/>
            <w:r w:rsidRPr="004A6BD9">
              <w:rPr>
                <w:sz w:val="28"/>
                <w:szCs w:val="28"/>
              </w:rPr>
              <w:t xml:space="preserve"> є </w:t>
            </w:r>
            <w:r w:rsidRPr="004A6BD9">
              <w:rPr>
                <w:rStyle w:val="a7"/>
                <w:sz w:val="28"/>
                <w:szCs w:val="28"/>
              </w:rPr>
              <w:t>економічно обґрунтованою</w:t>
            </w:r>
            <w:r w:rsidRPr="004A6BD9">
              <w:rPr>
                <w:sz w:val="28"/>
                <w:szCs w:val="28"/>
              </w:rPr>
              <w:t>, оскільки: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afterAutospacing="0"/>
              <w:ind w:left="0" w:firstLine="360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 xml:space="preserve">один пристрій поєднує функції інтерактивної дошки, </w:t>
            </w:r>
            <w:proofErr w:type="spellStart"/>
            <w:r w:rsidRPr="004A6BD9">
              <w:rPr>
                <w:sz w:val="28"/>
                <w:szCs w:val="28"/>
              </w:rPr>
              <w:t>проєктора</w:t>
            </w:r>
            <w:proofErr w:type="spellEnd"/>
            <w:r w:rsidRPr="004A6BD9">
              <w:rPr>
                <w:sz w:val="28"/>
                <w:szCs w:val="28"/>
              </w:rPr>
              <w:t xml:space="preserve">, комп’ютера та </w:t>
            </w:r>
            <w:proofErr w:type="spellStart"/>
            <w:r w:rsidRPr="004A6BD9">
              <w:rPr>
                <w:sz w:val="28"/>
                <w:szCs w:val="28"/>
              </w:rPr>
              <w:t>аудіосистеми</w:t>
            </w:r>
            <w:proofErr w:type="spellEnd"/>
            <w:r w:rsidRPr="004A6BD9">
              <w:rPr>
                <w:sz w:val="28"/>
                <w:szCs w:val="28"/>
              </w:rPr>
              <w:t xml:space="preserve">, що </w:t>
            </w:r>
            <w:r w:rsidRPr="004A6BD9">
              <w:rPr>
                <w:sz w:val="28"/>
                <w:szCs w:val="28"/>
              </w:rPr>
              <w:lastRenderedPageBreak/>
              <w:t>зменшує витрати на придбання окремого обладнання;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afterAutospacing="0"/>
              <w:ind w:left="0" w:firstLine="360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>обладнання має тривалий строк експлуатації та мінімальні витрати на технічне обслуговування;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afterAutospacing="0"/>
              <w:ind w:left="0" w:firstLine="360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>забезпечується можливість широкого використання не лише в освітньому процесі, а й для проведення нарад, тренінгів, семінарів</w:t>
            </w:r>
            <w:r>
              <w:rPr>
                <w:sz w:val="28"/>
                <w:szCs w:val="28"/>
              </w:rPr>
              <w:t>.</w:t>
            </w:r>
          </w:p>
        </w:tc>
      </w:tr>
      <w:tr w:rsidR="00C961A3" w:rsidRPr="004A6BD9" w:rsidTr="006E3B25">
        <w:trPr>
          <w:trHeight w:val="1415"/>
        </w:trPr>
        <w:tc>
          <w:tcPr>
            <w:tcW w:w="2802" w:type="dxa"/>
          </w:tcPr>
          <w:p w:rsidR="00C961A3" w:rsidRPr="004A6BD9" w:rsidRDefault="00873F9B" w:rsidP="004A6BD9">
            <w:pPr>
              <w:pStyle w:val="TableParagraph"/>
              <w:tabs>
                <w:tab w:val="left" w:pos="-33"/>
              </w:tabs>
              <w:ind w:left="0"/>
              <w:rPr>
                <w:b/>
                <w:sz w:val="28"/>
                <w:szCs w:val="28"/>
              </w:rPr>
            </w:pPr>
            <w:r w:rsidRPr="004A6BD9">
              <w:rPr>
                <w:b/>
                <w:spacing w:val="-2"/>
                <w:sz w:val="28"/>
                <w:szCs w:val="28"/>
              </w:rPr>
              <w:lastRenderedPageBreak/>
              <w:t>Розмір</w:t>
            </w:r>
            <w:r w:rsidR="004A6BD9">
              <w:rPr>
                <w:b/>
                <w:sz w:val="28"/>
                <w:szCs w:val="28"/>
              </w:rPr>
              <w:t xml:space="preserve"> </w:t>
            </w:r>
            <w:r w:rsidRPr="004A6BD9">
              <w:rPr>
                <w:b/>
                <w:spacing w:val="-2"/>
                <w:sz w:val="28"/>
                <w:szCs w:val="28"/>
              </w:rPr>
              <w:t>бюджетного призначення</w:t>
            </w:r>
          </w:p>
        </w:tc>
        <w:tc>
          <w:tcPr>
            <w:tcW w:w="6828" w:type="dxa"/>
          </w:tcPr>
          <w:p w:rsidR="00E30BD3" w:rsidRPr="004A6BD9" w:rsidRDefault="00E30BD3" w:rsidP="001D064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Закупівля здійснюється в рамках виконання заходів Плану України щодо реалізації фінансування Європейського Союзу згідно з інструментом </w:t>
            </w:r>
            <w:proofErr w:type="spellStart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>Facility</w:t>
            </w:r>
            <w:proofErr w:type="spellEnd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 xml:space="preserve">, передбаченого Рамковою угодою укладеною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>Facility</w:t>
            </w:r>
            <w:proofErr w:type="spellEnd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Цей крок </w:t>
            </w:r>
            <w:proofErr w:type="spellStart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співфінансується</w:t>
            </w:r>
            <w:proofErr w:type="spellEnd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Європейським Союзом – </w:t>
            </w:r>
            <w:proofErr w:type="spellStart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>Facility</w:t>
            </w:r>
            <w:proofErr w:type="spellEnd"/>
            <w:r w:rsidRPr="004A6BD9">
              <w:rPr>
                <w:rFonts w:ascii="Times New Roman" w:hAnsi="Times New Roman" w:cs="Times New Roman"/>
                <w:sz w:val="28"/>
                <w:szCs w:val="28"/>
              </w:rPr>
              <w:t xml:space="preserve">,  згідно постанови Кабінету Міністрів України від 15.11.2024 № 1318 «Деякі питання реалізації інструменту </w:t>
            </w:r>
            <w:proofErr w:type="spellStart"/>
            <w:r w:rsidRPr="004A6BD9">
              <w:rPr>
                <w:rFonts w:ascii="Times New Roman" w:hAnsi="Times New Roman" w:cs="Times New Roman"/>
                <w:b/>
                <w:sz w:val="28"/>
                <w:szCs w:val="28"/>
              </w:rPr>
              <w:t>Ukraine</w:t>
            </w:r>
            <w:proofErr w:type="spellEnd"/>
            <w:r w:rsidRPr="004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6BD9">
              <w:rPr>
                <w:rFonts w:ascii="Times New Roman" w:hAnsi="Times New Roman" w:cs="Times New Roman"/>
                <w:b/>
                <w:sz w:val="28"/>
                <w:szCs w:val="28"/>
              </w:rPr>
              <w:t>Facility</w:t>
            </w:r>
            <w:proofErr w:type="spellEnd"/>
            <w:r w:rsidRPr="004A6BD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4A6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BD3" w:rsidRPr="004A6BD9" w:rsidRDefault="00E30BD3" w:rsidP="004A6BD9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Очікувана вартість – згідно інформації в оголошенні процедури закупівлі.</w:t>
            </w:r>
          </w:p>
          <w:p w:rsidR="00E30BD3" w:rsidRPr="004A6BD9" w:rsidRDefault="00E30BD3" w:rsidP="004A6BD9">
            <w:pPr>
              <w:spacing w:before="100" w:before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6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Джерело фінансування: </w:t>
            </w:r>
          </w:p>
          <w:p w:rsidR="00E30BD3" w:rsidRPr="004A6BD9" w:rsidRDefault="00E30BD3" w:rsidP="004A6BD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 здійснюється за рахунок коштів спеціального та загального фондів відповідно до наступних бюджетних програм та кодів економічної класифікації видатків (КЕКВ):</w:t>
            </w:r>
          </w:p>
          <w:p w:rsidR="00E30BD3" w:rsidRPr="004A6BD9" w:rsidRDefault="00E30BD3" w:rsidP="004A6BD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 рахунок субвенції з державного бюджету місцевим бюджетам (70% фінансування – 308000,00 </w:t>
            </w:r>
            <w:proofErr w:type="spellStart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КПКВ 0611184 – «Виконання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</w:t>
            </w:r>
            <w:proofErr w:type="spellStart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“Нова</w:t>
            </w:r>
            <w:proofErr w:type="spellEnd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українська </w:t>
            </w:r>
            <w:proofErr w:type="spellStart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школа”</w:t>
            </w:r>
            <w:proofErr w:type="spellEnd"/>
            <w:r w:rsidRPr="004A6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961A3" w:rsidRPr="004A6BD9" w:rsidRDefault="00E30BD3" w:rsidP="004A6BD9">
            <w:pPr>
              <w:pStyle w:val="TableParagraph"/>
              <w:spacing w:before="100" w:beforeAutospacing="1"/>
              <w:ind w:left="0"/>
              <w:rPr>
                <w:sz w:val="28"/>
                <w:szCs w:val="28"/>
              </w:rPr>
            </w:pPr>
            <w:r w:rsidRPr="004A6BD9">
              <w:rPr>
                <w:color w:val="000000"/>
                <w:sz w:val="28"/>
                <w:szCs w:val="28"/>
              </w:rPr>
              <w:t>- за рахунок коштів місцевого бюджету (</w:t>
            </w:r>
            <w:proofErr w:type="spellStart"/>
            <w:r w:rsidRPr="004A6BD9">
              <w:rPr>
                <w:color w:val="000000"/>
                <w:sz w:val="28"/>
                <w:szCs w:val="28"/>
              </w:rPr>
              <w:t>співфінансування</w:t>
            </w:r>
            <w:proofErr w:type="spellEnd"/>
            <w:r w:rsidRPr="004A6BD9">
              <w:rPr>
                <w:color w:val="000000"/>
                <w:sz w:val="28"/>
                <w:szCs w:val="28"/>
              </w:rPr>
              <w:t xml:space="preserve">) (30% фінансування – 132000,00 </w:t>
            </w:r>
            <w:proofErr w:type="spellStart"/>
            <w:r w:rsidRPr="004A6BD9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4A6BD9">
              <w:rPr>
                <w:color w:val="000000"/>
                <w:sz w:val="28"/>
                <w:szCs w:val="28"/>
              </w:rPr>
              <w:t>) КПКВ 0611183 – «</w:t>
            </w:r>
            <w:proofErr w:type="spellStart"/>
            <w:r w:rsidRPr="004A6BD9">
              <w:rPr>
                <w:color w:val="000000"/>
                <w:sz w:val="28"/>
                <w:szCs w:val="28"/>
              </w:rPr>
              <w:t>Співфінансування</w:t>
            </w:r>
            <w:proofErr w:type="spellEnd"/>
            <w:r w:rsidRPr="004A6BD9">
              <w:rPr>
                <w:color w:val="000000"/>
                <w:sz w:val="28"/>
                <w:szCs w:val="28"/>
              </w:rPr>
              <w:t xml:space="preserve">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</w:t>
            </w:r>
            <w:proofErr w:type="spellStart"/>
            <w:r w:rsidRPr="004A6BD9">
              <w:rPr>
                <w:color w:val="000000"/>
                <w:sz w:val="28"/>
                <w:szCs w:val="28"/>
              </w:rPr>
              <w:t>“Нова</w:t>
            </w:r>
            <w:proofErr w:type="spellEnd"/>
            <w:r w:rsidRPr="004A6BD9">
              <w:rPr>
                <w:color w:val="000000"/>
                <w:sz w:val="28"/>
                <w:szCs w:val="28"/>
              </w:rPr>
              <w:t xml:space="preserve"> українська </w:t>
            </w:r>
            <w:proofErr w:type="spellStart"/>
            <w:r w:rsidRPr="004A6BD9">
              <w:rPr>
                <w:color w:val="000000"/>
                <w:sz w:val="28"/>
                <w:szCs w:val="28"/>
              </w:rPr>
              <w:t>школа”</w:t>
            </w:r>
            <w:proofErr w:type="spellEnd"/>
            <w:r w:rsidRPr="004A6BD9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C961A3" w:rsidRPr="004A6BD9" w:rsidTr="006E3B25">
        <w:trPr>
          <w:trHeight w:val="827"/>
        </w:trPr>
        <w:tc>
          <w:tcPr>
            <w:tcW w:w="2802" w:type="dxa"/>
          </w:tcPr>
          <w:p w:rsidR="00C961A3" w:rsidRPr="004A6BD9" w:rsidRDefault="00873F9B" w:rsidP="00873F9B">
            <w:pPr>
              <w:pStyle w:val="TableParagraph"/>
              <w:spacing w:line="275" w:lineRule="exact"/>
              <w:ind w:left="0"/>
              <w:rPr>
                <w:b/>
                <w:sz w:val="28"/>
                <w:szCs w:val="28"/>
              </w:rPr>
            </w:pPr>
            <w:r w:rsidRPr="004A6BD9">
              <w:rPr>
                <w:b/>
                <w:spacing w:val="-2"/>
                <w:sz w:val="28"/>
                <w:szCs w:val="28"/>
              </w:rPr>
              <w:t>Обґрунтування</w:t>
            </w:r>
          </w:p>
          <w:p w:rsidR="00C961A3" w:rsidRPr="004A6BD9" w:rsidRDefault="004A6BD9" w:rsidP="004A6BD9">
            <w:pPr>
              <w:pStyle w:val="TableParagraph"/>
              <w:tabs>
                <w:tab w:val="left" w:pos="1810"/>
              </w:tabs>
              <w:spacing w:line="270" w:lineRule="atLea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</w:t>
            </w:r>
            <w:r w:rsidR="00873F9B" w:rsidRPr="004A6BD9">
              <w:rPr>
                <w:b/>
                <w:spacing w:val="-2"/>
                <w:sz w:val="28"/>
                <w:szCs w:val="28"/>
              </w:rPr>
              <w:t>чікуваної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873F9B" w:rsidRPr="004A6BD9">
              <w:rPr>
                <w:b/>
                <w:spacing w:val="-2"/>
                <w:sz w:val="28"/>
                <w:szCs w:val="28"/>
              </w:rPr>
              <w:t xml:space="preserve">вартості </w:t>
            </w:r>
            <w:r w:rsidR="00873F9B" w:rsidRPr="004A6BD9">
              <w:rPr>
                <w:b/>
                <w:sz w:val="28"/>
                <w:szCs w:val="28"/>
              </w:rPr>
              <w:t>предмета закупівлі</w:t>
            </w:r>
          </w:p>
        </w:tc>
        <w:tc>
          <w:tcPr>
            <w:tcW w:w="6828" w:type="dxa"/>
          </w:tcPr>
          <w:p w:rsidR="00C961A3" w:rsidRPr="004A6BD9" w:rsidRDefault="00873F9B" w:rsidP="004A6BD9">
            <w:pPr>
              <w:pStyle w:val="TableParagraph"/>
              <w:spacing w:line="276" w:lineRule="exact"/>
              <w:ind w:left="0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 xml:space="preserve">кількість </w:t>
            </w:r>
            <w:r w:rsidR="004A6BD9" w:rsidRPr="004A6BD9">
              <w:rPr>
                <w:sz w:val="28"/>
                <w:szCs w:val="28"/>
              </w:rPr>
              <w:t xml:space="preserve">3 шт. </w:t>
            </w:r>
          </w:p>
        </w:tc>
      </w:tr>
      <w:tr w:rsidR="00C961A3" w:rsidRPr="004A6BD9" w:rsidTr="004A6BD9">
        <w:trPr>
          <w:trHeight w:val="3667"/>
        </w:trPr>
        <w:tc>
          <w:tcPr>
            <w:tcW w:w="2802" w:type="dxa"/>
          </w:tcPr>
          <w:p w:rsidR="00C961A3" w:rsidRPr="004A6BD9" w:rsidRDefault="004A6BD9" w:rsidP="00873F9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bookmarkStart w:id="0" w:name="_GoBack"/>
            <w:r w:rsidRPr="004A6BD9">
              <w:rPr>
                <w:b/>
                <w:spacing w:val="-2"/>
                <w:sz w:val="28"/>
                <w:szCs w:val="28"/>
              </w:rPr>
              <w:lastRenderedPageBreak/>
              <w:t>Обґрунтування</w:t>
            </w:r>
            <w:r w:rsidR="006E3B25" w:rsidRPr="004A6BD9">
              <w:rPr>
                <w:b/>
                <w:spacing w:val="-2"/>
                <w:sz w:val="28"/>
                <w:szCs w:val="28"/>
              </w:rPr>
              <w:t xml:space="preserve"> </w:t>
            </w:r>
            <w:r w:rsidR="00873F9B" w:rsidRPr="004A6BD9">
              <w:rPr>
                <w:b/>
                <w:sz w:val="28"/>
                <w:szCs w:val="28"/>
              </w:rPr>
              <w:t>процедури</w:t>
            </w:r>
            <w:r w:rsidR="006E3B25" w:rsidRPr="004A6BD9">
              <w:rPr>
                <w:b/>
                <w:sz w:val="28"/>
                <w:szCs w:val="28"/>
              </w:rPr>
              <w:t xml:space="preserve"> </w:t>
            </w:r>
            <w:r w:rsidR="00873F9B" w:rsidRPr="004A6BD9">
              <w:rPr>
                <w:b/>
                <w:sz w:val="28"/>
                <w:szCs w:val="28"/>
              </w:rPr>
              <w:t>закупівлі</w:t>
            </w:r>
          </w:p>
        </w:tc>
        <w:tc>
          <w:tcPr>
            <w:tcW w:w="6828" w:type="dxa"/>
          </w:tcPr>
          <w:p w:rsidR="00C961A3" w:rsidRPr="004A6BD9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>Враховуючи</w:t>
            </w:r>
            <w:r w:rsidR="006E3B25" w:rsidRPr="004A6BD9">
              <w:rPr>
                <w:sz w:val="28"/>
                <w:szCs w:val="28"/>
              </w:rPr>
              <w:t xml:space="preserve"> </w:t>
            </w:r>
            <w:r w:rsidRPr="004A6BD9">
              <w:rPr>
                <w:sz w:val="28"/>
                <w:szCs w:val="28"/>
              </w:rPr>
              <w:t>вище викладене та згідно Особливостей буде проведена</w:t>
            </w:r>
            <w:r w:rsidR="006E3B25" w:rsidRPr="004A6BD9">
              <w:rPr>
                <w:sz w:val="28"/>
                <w:szCs w:val="28"/>
              </w:rPr>
              <w:t xml:space="preserve"> </w:t>
            </w:r>
            <w:r w:rsidRPr="004A6BD9">
              <w:rPr>
                <w:sz w:val="28"/>
                <w:szCs w:val="28"/>
              </w:rPr>
              <w:t>процедура закупівлі - відкриті торги з особливостями</w:t>
            </w:r>
          </w:p>
          <w:p w:rsidR="00D4218D" w:rsidRPr="004A6BD9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8"/>
                <w:szCs w:val="28"/>
              </w:rPr>
            </w:pPr>
            <w:r w:rsidRPr="004A6BD9">
              <w:rPr>
                <w:sz w:val="28"/>
                <w:szCs w:val="28"/>
              </w:rPr>
              <w:t xml:space="preserve"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</w:t>
            </w:r>
            <w:r w:rsidR="004A6BD9" w:rsidRPr="004A6BD9">
              <w:rPr>
                <w:sz w:val="28"/>
                <w:szCs w:val="28"/>
              </w:rPr>
              <w:t>комерційних пропозицій в межах ринкових консультацій.</w:t>
            </w:r>
          </w:p>
          <w:p w:rsidR="004A6BD9" w:rsidRPr="004A6BD9" w:rsidRDefault="004A6BD9" w:rsidP="004A6BD9">
            <w:pPr>
              <w:pStyle w:val="a6"/>
              <w:rPr>
                <w:sz w:val="28"/>
                <w:szCs w:val="28"/>
                <w:lang w:eastAsia="en-US"/>
              </w:rPr>
            </w:pPr>
            <w:r w:rsidRPr="004A6BD9">
              <w:rPr>
                <w:sz w:val="28"/>
                <w:szCs w:val="28"/>
                <w:lang w:eastAsia="en-US"/>
              </w:rPr>
              <w:t xml:space="preserve">Закупівля </w:t>
            </w:r>
            <w:r w:rsidR="001D0648">
              <w:rPr>
                <w:sz w:val="28"/>
                <w:szCs w:val="28"/>
                <w:lang w:eastAsia="en-US"/>
              </w:rPr>
              <w:t>мультимедійного обладнання</w:t>
            </w:r>
            <w:r w:rsidRPr="004A6BD9">
              <w:rPr>
                <w:sz w:val="28"/>
                <w:szCs w:val="28"/>
                <w:lang w:eastAsia="en-US"/>
              </w:rPr>
              <w:t xml:space="preserve"> відповідає вимогам чинного законодавства України: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4A6BD9">
              <w:rPr>
                <w:sz w:val="28"/>
                <w:szCs w:val="28"/>
                <w:lang w:eastAsia="en-US"/>
              </w:rPr>
              <w:t>Закон України "Про освіту" №2145-VIII від 05.09.2017 – передбачає створення сучасного освітнього середовища, впровадження інноваційних технологій.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4A6BD9">
              <w:rPr>
                <w:sz w:val="28"/>
                <w:szCs w:val="28"/>
                <w:lang w:eastAsia="en-US"/>
              </w:rPr>
              <w:t>Закон України "Про повну загальну середню освіту" №463-IX від 16.01.2020 – визначає обов’язок закладів освіти використовувати інформаційно-комунікаційні технології у навчанні.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4A6BD9">
              <w:rPr>
                <w:sz w:val="28"/>
                <w:szCs w:val="28"/>
                <w:lang w:eastAsia="en-US"/>
              </w:rPr>
              <w:t>Закон України "Про публічні закупівлі" №922-VIII від 25.12.2015 – регламентує проведення закупівель за принципами прозорості та ефективності.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4A6BD9">
              <w:rPr>
                <w:sz w:val="28"/>
                <w:szCs w:val="28"/>
                <w:lang w:eastAsia="en-US"/>
              </w:rPr>
              <w:t>Державний стандарт базової середньої освіти (Постанова КМУ від 30.09.2020 №898) – наголошує на обов’язковому застосуванні цифрових технологій у навчанні.</w:t>
            </w:r>
          </w:p>
          <w:p w:rsidR="004A6BD9" w:rsidRPr="004A6BD9" w:rsidRDefault="004A6BD9" w:rsidP="004A6BD9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4A6BD9">
              <w:rPr>
                <w:sz w:val="28"/>
                <w:szCs w:val="28"/>
                <w:lang w:eastAsia="en-US"/>
              </w:rPr>
              <w:t>Концепція розвитку цифрової компетентності громадян України (Розпорядження КМУ від 03.03.2021 №167-р) – передбачає використання сучасних цифрових засобів у сфері освіти.</w:t>
            </w:r>
          </w:p>
          <w:p w:rsidR="00D4218D" w:rsidRPr="004A6BD9" w:rsidRDefault="004A6BD9" w:rsidP="004A6BD9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  <w:lang w:eastAsia="en-US"/>
              </w:rPr>
            </w:pPr>
            <w:proofErr w:type="spellStart"/>
            <w:r w:rsidRPr="004A6BD9">
              <w:rPr>
                <w:sz w:val="28"/>
                <w:szCs w:val="28"/>
                <w:lang w:eastAsia="en-US"/>
              </w:rPr>
              <w:t>Ukraine</w:t>
            </w:r>
            <w:proofErr w:type="spellEnd"/>
            <w:r w:rsidRPr="004A6B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6BD9">
              <w:rPr>
                <w:sz w:val="28"/>
                <w:szCs w:val="28"/>
                <w:lang w:eastAsia="en-US"/>
              </w:rPr>
              <w:t>Facility</w:t>
            </w:r>
            <w:proofErr w:type="spellEnd"/>
            <w:r w:rsidRPr="004A6BD9">
              <w:rPr>
                <w:sz w:val="28"/>
                <w:szCs w:val="28"/>
                <w:lang w:eastAsia="en-US"/>
              </w:rPr>
              <w:t xml:space="preserve"> (Регламент ЄС 2024/792 від 11.03.2024) – визначає підтримку цифрової трансформації та модернізації освітньої системи України</w:t>
            </w:r>
          </w:p>
        </w:tc>
      </w:tr>
      <w:bookmarkEnd w:id="0"/>
    </w:tbl>
    <w:p w:rsidR="00FF5BC2" w:rsidRPr="004A6BD9" w:rsidRDefault="00FF5BC2" w:rsidP="00873F9B">
      <w:pPr>
        <w:rPr>
          <w:rFonts w:ascii="Times New Roman" w:hAnsi="Times New Roman" w:cs="Times New Roman"/>
          <w:sz w:val="28"/>
          <w:szCs w:val="28"/>
        </w:rPr>
      </w:pPr>
    </w:p>
    <w:p w:rsidR="00873F9B" w:rsidRPr="004A6BD9" w:rsidRDefault="00873F9B" w:rsidP="00873F9B">
      <w:pPr>
        <w:rPr>
          <w:rFonts w:ascii="Times New Roman" w:hAnsi="Times New Roman" w:cs="Times New Roman"/>
          <w:sz w:val="28"/>
          <w:szCs w:val="28"/>
        </w:rPr>
      </w:pPr>
    </w:p>
    <w:p w:rsidR="00873F9B" w:rsidRPr="004A6BD9" w:rsidRDefault="00873F9B" w:rsidP="00873F9B">
      <w:pPr>
        <w:rPr>
          <w:rFonts w:ascii="Times New Roman" w:hAnsi="Times New Roman" w:cs="Times New Roman"/>
          <w:sz w:val="28"/>
          <w:szCs w:val="28"/>
        </w:rPr>
      </w:pPr>
    </w:p>
    <w:sectPr w:rsidR="00873F9B" w:rsidRPr="004A6BD9" w:rsidSect="00FF5BC2">
      <w:type w:val="continuous"/>
      <w:pgSz w:w="11910" w:h="16840"/>
      <w:pgMar w:top="820" w:right="850" w:bottom="280" w:left="127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358C"/>
    <w:multiLevelType w:val="multilevel"/>
    <w:tmpl w:val="D100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05666"/>
    <w:multiLevelType w:val="multilevel"/>
    <w:tmpl w:val="B016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11E50"/>
    <w:multiLevelType w:val="multilevel"/>
    <w:tmpl w:val="1F3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961A3"/>
    <w:rsid w:val="00153FF3"/>
    <w:rsid w:val="001D0648"/>
    <w:rsid w:val="004A6BD9"/>
    <w:rsid w:val="006E3B25"/>
    <w:rsid w:val="00873F9B"/>
    <w:rsid w:val="00C961A3"/>
    <w:rsid w:val="00D4218D"/>
    <w:rsid w:val="00E30BD3"/>
    <w:rsid w:val="00F36901"/>
    <w:rsid w:val="00F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F5BC2"/>
  </w:style>
  <w:style w:type="paragraph" w:customStyle="1" w:styleId="TableParagraph">
    <w:name w:val="Table Paragraph"/>
    <w:basedOn w:val="a"/>
    <w:uiPriority w:val="1"/>
    <w:qFormat/>
    <w:rsid w:val="00FF5BC2"/>
    <w:pPr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6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901"/>
    <w:rPr>
      <w:rFonts w:ascii="Segoe UI" w:hAnsi="Segoe UI" w:cs="Segoe UI"/>
      <w:sz w:val="18"/>
      <w:szCs w:val="18"/>
      <w:lang w:val="uk-UA"/>
    </w:rPr>
  </w:style>
  <w:style w:type="table" w:customStyle="1" w:styleId="TableNormal2">
    <w:name w:val="Table Normal2"/>
    <w:rsid w:val="00E30BD3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E30BD3"/>
  </w:style>
  <w:style w:type="paragraph" w:styleId="a6">
    <w:name w:val="Normal (Web)"/>
    <w:basedOn w:val="a"/>
    <w:uiPriority w:val="99"/>
    <w:unhideWhenUsed/>
    <w:rsid w:val="004A6B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4A6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classificationSearch/32320000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3305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1</cp:lastModifiedBy>
  <cp:revision>2</cp:revision>
  <cp:lastPrinted>2025-02-27T12:50:00Z</cp:lastPrinted>
  <dcterms:created xsi:type="dcterms:W3CDTF">2025-08-26T10:24:00Z</dcterms:created>
  <dcterms:modified xsi:type="dcterms:W3CDTF">2025-08-26T10:24:00Z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